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032026_080909.xml.htm"/>
      <w:bookmarkStart w:id="1" w:name="ksform309032026_08090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RAGUSA ROBERT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ALAMAR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47071 BAYSIDE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Alamar Biosciences, Inc.</w:t>
              </w:r>
            </w:hyperlink>
            <w:r>
              <w:rPr/>
              <w:t xml:space="preserve"> [ </w:t>
            </w:r>
            <w:r>
              <w:rPr>
                <w:rFonts w:ascii="Times;serif" w:hAnsi="Times;serif"/>
                <w:color w:val="0000FF"/>
                <w:sz w:val="24"/>
                <w:shd w:fill="FFFFFF" w:val="clear"/>
              </w:rPr>
              <w:t>ALMR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Timothy White,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9032026_080909.htm"/>
      <w:bookmarkStart w:id="3" w:name="ksex2409032026_080909"/>
      <w:bookmarkStart w:id="4" w:name="ex24-09032026_080909.htm"/>
      <w:bookmarkStart w:id="5" w:name="ksex2409032026_080909"/>
      <w:bookmarkEnd w:id="4"/>
      <w:bookmarkEnd w:id="5"/>
      <w:r>
        <w:br w:type="page"/>
      </w:r>
    </w:p>
    <w:p>
      <w:pPr>
        <w:pStyle w:val="TextBody"/>
        <w:bidi w:val="0"/>
        <w:spacing w:before="0" w:after="0"/>
        <w:ind w:left="0" w:right="0" w:hanging="0"/>
        <w:jc w:val="center"/>
        <w:rPr>
          <w:b/>
        </w:rPr>
      </w:pPr>
      <w:r>
        <w:rPr>
          <w:b/>
        </w:rPr>
        <w:t>POWER OF ATTORNEY</w:t>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Timothy White, Justin McAnear, Mike Seater and Jessie Wang of Alamar Biosceinces,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u w:val="single"/>
        </w:rPr>
      </w:pPr>
      <w:r>
        <w:rPr>
          <w:u w:val="single"/>
        </w:rPr>
        <w:t>/s/ Robert Ragusa</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905125" cy="175260"/>
                <wp:effectExtent l="0" t="0" r="0" b="0"/>
                <wp:wrapSquare wrapText="right"/>
                <wp:docPr id="6" name="Frame4"/>
                <a:graphic xmlns:a="http://schemas.openxmlformats.org/drawingml/2006/main">
                  <a:graphicData uri="http://schemas.microsoft.com/office/word/2010/wordprocessingShape">
                    <wps:wsp>
                      <wps:cNvSpPr txBox="1"/>
                      <wps:spPr>
                        <a:xfrm>
                          <a:off x="0" y="0"/>
                          <a:ext cx="2905125" cy="175260"/>
                        </a:xfrm>
                        <a:prstGeom prst="rect"/>
                        <a:solidFill>
                          <a:srgbClr val="FFFFFF"/>
                        </a:solidFill>
                      </wps:spPr>
                      <wps:txbx>
                        <w:txbxContent>
                          <w:p>
                            <w:pPr>
                              <w:pStyle w:val="TextBody"/>
                              <w:bidi w:val="0"/>
                              <w:spacing w:before="0" w:after="283"/>
                              <w:jc w:val="left"/>
                              <w:rPr/>
                            </w:pPr>
                            <w:r>
                              <w:rPr/>
                              <w:t>Date:  </w:t>
                            </w:r>
                            <w:r>
                              <w:rPr>
                                <w:u w:val="single"/>
                              </w:rPr>
                              <w:t>August 27, 2026</w:t>
                            </w:r>
                          </w:p>
                        </w:txbxContent>
                      </wps:txbx>
                      <wps:bodyPr anchor="t" lIns="0" tIns="0" rIns="0" bIns="0">
                        <a:noAutofit/>
                      </wps:bodyPr>
                    </wps:wsp>
                  </a:graphicData>
                </a:graphic>
              </wp:anchor>
            </w:drawing>
          </mc:Choice>
          <mc:Fallback>
            <w:pict>
              <v:rect style="position:absolute;rotation:-0;width:2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w:t>
                      </w:r>
                      <w:r>
                        <w:rPr>
                          <w:u w:val="single"/>
                        </w:rPr>
                        <w:t>August 27, 2026</w:t>
                      </w:r>
                    </w:p>
                  </w:txbxContent>
                </v:textbox>
                <w10:wrap type="square" side="right"/>
              </v:rect>
            </w:pict>
          </mc:Fallback>
        </mc:AlternateContent>
      </w:r>
    </w:p>
    <w:p>
      <w:pPr>
        <w:pStyle w:val="TextBody"/>
        <w:bidi w:val="0"/>
        <w:spacing w:before="0" w:after="0"/>
        <w:ind w:left="0" w:right="0" w:firstLine="4575"/>
        <w:jc w:val="both"/>
        <w:rPr/>
      </w:pPr>
      <w:r>
        <w:rPr/>
        <w:t>Name:  Robert Ragusa</w:t>
      </w:r>
    </w:p>
    <w:p>
      <w:pPr>
        <w:pStyle w:val="TextBody"/>
        <w:bidi w:val="0"/>
        <w:spacing w:before="0" w:after="0"/>
        <w:ind w:left="0" w:right="0" w:hanging="0"/>
        <w:jc w:val="both"/>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22644" TargetMode="External"/><Relationship Id="rId3" Type="http://schemas.openxmlformats.org/officeDocument/2006/relationships/hyperlink" Target="http://www.sec.gov/cgi-bin/browse-edgar?action=getcompany&amp;CIK=000210420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900</Words>
  <Characters>4816</Characters>
  <CharactersWithSpaces>5662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